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 w:val="0"/>
          <w:bCs/>
          <w:sz w:val="36"/>
        </w:rPr>
      </w:pPr>
      <w:r>
        <w:rPr>
          <w:rFonts w:hint="eastAsia" w:ascii="华文中宋" w:hAnsi="华文中宋" w:eastAsia="华文中宋" w:cs="华文中宋"/>
          <w:b w:val="0"/>
          <w:bCs/>
          <w:sz w:val="36"/>
        </w:rPr>
        <w:t>长沙学院2024年“专升本”招生考试</w:t>
      </w:r>
    </w:p>
    <w:p>
      <w:pPr>
        <w:jc w:val="center"/>
        <w:rPr>
          <w:rFonts w:ascii="宋体" w:hAnsi="宋体"/>
        </w:rPr>
      </w:pPr>
      <w:r>
        <w:rPr>
          <w:rFonts w:hint="eastAsia" w:ascii="华文中宋" w:hAnsi="华文中宋" w:eastAsia="华文中宋" w:cs="华文中宋"/>
          <w:b w:val="0"/>
          <w:bCs/>
          <w:sz w:val="36"/>
        </w:rPr>
        <w:t>《机械制图》</w:t>
      </w:r>
      <w:r>
        <w:rPr>
          <w:rFonts w:hint="eastAsia" w:ascii="华文中宋" w:hAnsi="华文中宋" w:eastAsia="华文中宋" w:cs="华文中宋"/>
          <w:b w:val="0"/>
          <w:bCs/>
          <w:sz w:val="36"/>
          <w:lang w:eastAsia="zh-CN"/>
        </w:rPr>
        <w:t>科目</w:t>
      </w:r>
      <w:r>
        <w:rPr>
          <w:rFonts w:hint="eastAsia" w:ascii="华文中宋" w:hAnsi="华文中宋" w:eastAsia="华文中宋" w:cs="华文中宋"/>
          <w:b w:val="0"/>
          <w:bCs/>
          <w:sz w:val="36"/>
        </w:rPr>
        <w:t>考试大纲</w:t>
      </w:r>
    </w:p>
    <w:p>
      <w:pPr>
        <w:spacing w:before="156" w:beforeLines="50"/>
        <w:jc w:val="left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一、考试形式及适用对象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1.考试采用闭卷考试。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2.考试对象为专升本考生，主要考察《机械制图》国家标准的应用能力、空间想象与思维能力，制图、读图和构型设计能力，初步形成运用机械制图知识解决工程实际问题的能力。</w:t>
      </w:r>
    </w:p>
    <w:p>
      <w:pPr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、题型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考试题型可包含：选择题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</w:rPr>
        <w:t>判断题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</w:rPr>
        <w:t>填空题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</w:rPr>
        <w:t>补画漏线题、作图题。</w:t>
      </w:r>
    </w:p>
    <w:p>
      <w:pPr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三、考试时间和分数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考试时间150分钟，试卷满分200分。</w:t>
      </w:r>
    </w:p>
    <w:p>
      <w:pPr>
        <w:numPr>
          <w:ilvl w:val="0"/>
          <w:numId w:val="1"/>
        </w:numPr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参考教材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</w:t>
      </w:r>
      <w:r>
        <w:rPr>
          <w:rFonts w:ascii="宋体" w:hAnsi="宋体"/>
          <w:sz w:val="24"/>
        </w:rPr>
        <w:t>机械制图</w:t>
      </w:r>
      <w:r>
        <w:rPr>
          <w:rFonts w:hint="eastAsia" w:ascii="宋体" w:hAnsi="宋体"/>
          <w:sz w:val="24"/>
        </w:rPr>
        <w:t>》（第7版）</w:t>
      </w:r>
      <w:r>
        <w:rPr>
          <w:rFonts w:ascii="宋体" w:hAnsi="宋体"/>
          <w:sz w:val="24"/>
        </w:rPr>
        <w:t>，何铭新、钱可强、徐祖茂主编，</w:t>
      </w:r>
      <w:r>
        <w:rPr>
          <w:rFonts w:hint="eastAsia" w:ascii="宋体" w:hAnsi="宋体"/>
          <w:sz w:val="24"/>
        </w:rPr>
        <w:t>ISBN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：9787040441895，</w:t>
      </w:r>
      <w:r>
        <w:rPr>
          <w:rFonts w:ascii="宋体" w:hAnsi="宋体"/>
          <w:sz w:val="24"/>
        </w:rPr>
        <w:t>高等教育出版社，2016</w:t>
      </w:r>
    </w:p>
    <w:p>
      <w:pPr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五、考试内容</w:t>
      </w:r>
    </w:p>
    <w:p>
      <w:pPr>
        <w:spacing w:line="360" w:lineRule="auto"/>
        <w:ind w:firstLine="482" w:firstLineChars="20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第一部分  制图的基本知识和基本技能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1.考核知识点</w:t>
      </w:r>
    </w:p>
    <w:p>
      <w:pPr>
        <w:numPr>
          <w:ilvl w:val="0"/>
          <w:numId w:val="2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《机械制图》国家标准的基本规定中图幅、比例、字体。</w:t>
      </w:r>
    </w:p>
    <w:p>
      <w:pPr>
        <w:numPr>
          <w:ilvl w:val="0"/>
          <w:numId w:val="2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图线的线形、主要用途和画法。</w:t>
      </w:r>
    </w:p>
    <w:p>
      <w:pPr>
        <w:numPr>
          <w:ilvl w:val="0"/>
          <w:numId w:val="2"/>
        </w:numPr>
        <w:spacing w:line="360" w:lineRule="auto"/>
        <w:ind w:hanging="5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尺寸标注的基本规定、尺寸标注的组成、常用尺寸的标注方法。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2.考核要求</w:t>
      </w:r>
    </w:p>
    <w:p>
      <w:pPr>
        <w:pStyle w:val="5"/>
        <w:widowControl/>
        <w:numPr>
          <w:ilvl w:val="0"/>
          <w:numId w:val="3"/>
        </w:numPr>
        <w:shd w:val="clear" w:color="auto" w:fill="FFFFFF"/>
        <w:spacing w:beforeAutospacing="0" w:after="240" w:afterAutospacing="0" w:line="360" w:lineRule="atLeast"/>
        <w:ind w:hanging="5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>掌握《机械制图》国家标准的基本规定。</w:t>
      </w:r>
    </w:p>
    <w:p>
      <w:pPr>
        <w:pStyle w:val="5"/>
        <w:widowControl/>
        <w:numPr>
          <w:ilvl w:val="0"/>
          <w:numId w:val="3"/>
        </w:numPr>
        <w:shd w:val="clear" w:color="auto" w:fill="FFFFFF"/>
        <w:spacing w:beforeAutospacing="0" w:after="240" w:afterAutospacing="0" w:line="360" w:lineRule="atLeast"/>
        <w:ind w:hanging="5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>掌握平面图形的画法、徒手绘图和仪器绘图的基本方法和技能。</w:t>
      </w:r>
    </w:p>
    <w:p>
      <w:pPr>
        <w:spacing w:before="156" w:beforeLines="50"/>
        <w:ind w:firstLine="482" w:firstLineChars="200"/>
        <w:rPr>
          <w:rFonts w:ascii="黑体" w:hAnsi="宋体" w:eastAsia="黑体"/>
          <w:b/>
          <w:sz w:val="24"/>
          <w:lang w:val="zh-CN"/>
        </w:rPr>
      </w:pPr>
      <w:r>
        <w:rPr>
          <w:rFonts w:hint="eastAsia" w:ascii="黑体" w:hAnsi="宋体" w:eastAsia="黑体"/>
          <w:b/>
          <w:sz w:val="24"/>
        </w:rPr>
        <w:t xml:space="preserve">第二部分 </w:t>
      </w:r>
      <w:r>
        <w:rPr>
          <w:rFonts w:hint="eastAsia" w:ascii="黑体" w:hAnsi="宋体" w:eastAsia="黑体"/>
          <w:b/>
          <w:sz w:val="24"/>
          <w:lang w:val="zh-CN"/>
        </w:rPr>
        <w:t>点、直线、平面的投影</w:t>
      </w:r>
    </w:p>
    <w:p>
      <w:pPr>
        <w:spacing w:before="156" w:beforeLines="50"/>
        <w:ind w:firstLine="480" w:firstLineChars="200"/>
        <w:jc w:val="both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1.考核知识点</w:t>
      </w:r>
    </w:p>
    <w:p>
      <w:pPr>
        <w:numPr>
          <w:ilvl w:val="0"/>
          <w:numId w:val="4"/>
        </w:numPr>
        <w:spacing w:line="360" w:lineRule="auto"/>
        <w:ind w:hanging="5"/>
        <w:jc w:val="both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投影法的基本概念、正投影的特点。</w:t>
      </w:r>
    </w:p>
    <w:p>
      <w:pPr>
        <w:numPr>
          <w:ilvl w:val="0"/>
          <w:numId w:val="4"/>
        </w:numPr>
        <w:spacing w:line="360" w:lineRule="auto"/>
        <w:ind w:hanging="5"/>
        <w:jc w:val="both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多面投影体系形成、点的三面投影及其规律、点的投影与直角坐标的关系、重影点。</w:t>
      </w:r>
    </w:p>
    <w:p>
      <w:pPr>
        <w:numPr>
          <w:ilvl w:val="0"/>
          <w:numId w:val="4"/>
        </w:numPr>
        <w:spacing w:line="360" w:lineRule="auto"/>
        <w:ind w:hanging="5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掌握直线和平面的三面投影。</w:t>
      </w:r>
    </w:p>
    <w:p>
      <w:pPr>
        <w:numPr>
          <w:ilvl w:val="0"/>
          <w:numId w:val="4"/>
        </w:numPr>
        <w:spacing w:line="360" w:lineRule="auto"/>
        <w:ind w:hanging="5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不同位置</w:t>
      </w:r>
      <w:r>
        <w:rPr>
          <w:rFonts w:hint="eastAsia" w:ascii="宋体" w:hAnsi="宋体"/>
          <w:sz w:val="24"/>
        </w:rPr>
        <w:t>直线、</w:t>
      </w:r>
      <w:r>
        <w:rPr>
          <w:rFonts w:hint="eastAsia" w:ascii="宋体" w:hAnsi="宋体"/>
          <w:sz w:val="24"/>
          <w:lang w:val="zh-CN"/>
        </w:rPr>
        <w:t>平面的投影特点。</w:t>
      </w:r>
    </w:p>
    <w:p>
      <w:pPr>
        <w:numPr>
          <w:ilvl w:val="0"/>
          <w:numId w:val="4"/>
        </w:numPr>
        <w:spacing w:line="360" w:lineRule="auto"/>
        <w:ind w:hanging="5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直线与平面、直线与直线相对位置的判断。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2.考核要求</w:t>
      </w:r>
    </w:p>
    <w:p>
      <w:pPr>
        <w:numPr>
          <w:ilvl w:val="0"/>
          <w:numId w:val="5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理解正投影法的概念和基本规律。</w:t>
      </w:r>
    </w:p>
    <w:p>
      <w:pPr>
        <w:numPr>
          <w:ilvl w:val="0"/>
          <w:numId w:val="5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掌握点的投影作图，两点相对位置的投影作图，重影点判断及标注。</w:t>
      </w:r>
    </w:p>
    <w:p>
      <w:pPr>
        <w:numPr>
          <w:ilvl w:val="0"/>
          <w:numId w:val="5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掌握各种位置平面的投影特性、作图方法。</w:t>
      </w:r>
    </w:p>
    <w:p>
      <w:pPr>
        <w:numPr>
          <w:ilvl w:val="0"/>
          <w:numId w:val="5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掌握平面上的点和直线的判断作图。</w:t>
      </w:r>
    </w:p>
    <w:p>
      <w:pPr>
        <w:spacing w:before="156" w:beforeLines="50"/>
        <w:ind w:firstLine="482" w:firstLineChars="20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第三部分  立体及其表面交线</w:t>
      </w:r>
    </w:p>
    <w:p>
      <w:pPr>
        <w:pStyle w:val="11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考核知识点</w:t>
      </w:r>
    </w:p>
    <w:p>
      <w:pPr>
        <w:numPr>
          <w:ilvl w:val="0"/>
          <w:numId w:val="7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基本立体的投影画法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7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立体表面取点、取直线的方法及可见性判别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7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平面与常见立体截交线的画法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 xml:space="preserve"> </w:t>
      </w:r>
    </w:p>
    <w:p>
      <w:pPr>
        <w:numPr>
          <w:ilvl w:val="0"/>
          <w:numId w:val="7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立体与立体相交相贯线的求作及画法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7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回转体相交相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7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贯线特殊情况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2.考核要求</w:t>
      </w:r>
    </w:p>
    <w:p>
      <w:pPr>
        <w:numPr>
          <w:ilvl w:val="0"/>
          <w:numId w:val="8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理解常用平面立体、回转体画法，截交线、相贯线性质及画法，可见性判断。</w:t>
      </w:r>
    </w:p>
    <w:p>
      <w:pPr>
        <w:numPr>
          <w:ilvl w:val="0"/>
          <w:numId w:val="8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理解基本立体投影特性，基本立体表面取点、取线办法，截交线特点、相贯线特点及其画法，可见性判断。</w:t>
      </w:r>
    </w:p>
    <w:p>
      <w:pPr>
        <w:numPr>
          <w:ilvl w:val="0"/>
          <w:numId w:val="8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掌握棱柱、棱锥、圆柱、圆锥、圆球立体画法;掌握辅助素线法、辅助纬 度圆法求立体表面上点、直线办法。</w:t>
      </w:r>
    </w:p>
    <w:p>
      <w:pPr>
        <w:numPr>
          <w:ilvl w:val="0"/>
          <w:numId w:val="8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理解截交线和相贯线性质、画法及可见性判断，运用积聚性、表面取点法、 辅助平面法、辅助纬圆法求作截交线和相贯线，回转体相交相贯线特殊状况。</w:t>
      </w:r>
    </w:p>
    <w:p>
      <w:pPr>
        <w:spacing w:before="156" w:beforeLines="50"/>
        <w:ind w:firstLine="482" w:firstLineChars="20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第四部分  组合体</w:t>
      </w:r>
    </w:p>
    <w:p>
      <w:pPr>
        <w:pStyle w:val="11"/>
        <w:numPr>
          <w:ilvl w:val="0"/>
          <w:numId w:val="9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考核知识点</w:t>
      </w:r>
    </w:p>
    <w:p>
      <w:pPr>
        <w:numPr>
          <w:ilvl w:val="0"/>
          <w:numId w:val="10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组合体三视图画法。</w:t>
      </w:r>
    </w:p>
    <w:p>
      <w:pPr>
        <w:numPr>
          <w:ilvl w:val="0"/>
          <w:numId w:val="10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尺寸标注。</w:t>
      </w:r>
    </w:p>
    <w:p>
      <w:pPr>
        <w:numPr>
          <w:ilvl w:val="0"/>
          <w:numId w:val="10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形体分析法、线面分析法。</w:t>
      </w:r>
    </w:p>
    <w:p>
      <w:pPr>
        <w:numPr>
          <w:ilvl w:val="0"/>
          <w:numId w:val="10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读组合体三视图。 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2.考核要求</w:t>
      </w:r>
    </w:p>
    <w:p>
      <w:pPr>
        <w:numPr>
          <w:ilvl w:val="0"/>
          <w:numId w:val="11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了解组合体的组合形式、表面连接关系。</w:t>
      </w:r>
    </w:p>
    <w:p>
      <w:pPr>
        <w:numPr>
          <w:ilvl w:val="0"/>
          <w:numId w:val="11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掌握运用形体分析法和线面分析法画组合体视图和看组合体视图。 </w:t>
      </w:r>
    </w:p>
    <w:p>
      <w:pPr>
        <w:numPr>
          <w:ilvl w:val="0"/>
          <w:numId w:val="11"/>
        </w:numPr>
        <w:spacing w:line="360" w:lineRule="auto"/>
        <w:ind w:hanging="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组合体尺寸基准及尺寸标注。</w:t>
      </w:r>
    </w:p>
    <w:p>
      <w:pPr>
        <w:jc w:val="center"/>
        <w:rPr>
          <w:rFonts w:ascii="黑体" w:hAnsi="宋体" w:eastAsia="黑体"/>
          <w:b/>
          <w:bCs/>
          <w:sz w:val="28"/>
          <w:szCs w:val="28"/>
        </w:rPr>
      </w:pPr>
    </w:p>
    <w:p>
      <w:pPr>
        <w:jc w:val="center"/>
        <w:rPr>
          <w:rFonts w:hint="eastAsia"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六、样题</w:t>
      </w:r>
    </w:p>
    <w:p>
      <w:pPr>
        <w:jc w:val="center"/>
        <w:rPr>
          <w:rFonts w:ascii="黑体" w:hAnsi="宋体" w:eastAsia="黑体"/>
          <w:b/>
          <w:bCs/>
          <w:sz w:val="28"/>
          <w:szCs w:val="28"/>
        </w:rPr>
      </w:pPr>
    </w:p>
    <w:p>
      <w:pPr>
        <w:numPr>
          <w:ilvl w:val="0"/>
          <w:numId w:val="12"/>
        </w:numPr>
        <w:spacing w:line="360" w:lineRule="auto"/>
      </w:pPr>
      <w:r>
        <w:rPr>
          <w:rFonts w:hint="eastAsia" w:ascii="黑体" w:eastAsia="黑体"/>
          <w:sz w:val="24"/>
        </w:rPr>
        <w:t>单选题（在本题的每一小题的备选答案中，只有一个答案是正确的，请把你认为正确答案的题号，填入题干的括号内。多选不给分。）</w:t>
      </w:r>
    </w:p>
    <w:p>
      <w:pPr>
        <w:numPr>
          <w:ilvl w:val="0"/>
          <w:numId w:val="13"/>
        </w:numPr>
        <w:spacing w:line="360" w:lineRule="auto"/>
      </w:pPr>
      <w:r>
        <w:rPr>
          <w:rFonts w:hint="eastAsia"/>
        </w:rPr>
        <w:t>国家标准字体3.5号字表示的是（   ）。</w:t>
      </w:r>
    </w:p>
    <w:p>
      <w:pPr>
        <w:spacing w:line="360" w:lineRule="auto"/>
      </w:pPr>
      <w:r>
        <w:rPr>
          <w:rFonts w:hint="eastAsia"/>
        </w:rPr>
        <w:t>A .字高为3</w:t>
      </w:r>
      <w:r>
        <w:t>.</w:t>
      </w:r>
      <w:r>
        <w:rPr>
          <w:rFonts w:hint="eastAsia"/>
        </w:rPr>
        <w:t>5mm      B .字宽为3</w:t>
      </w:r>
      <w:r>
        <w:t>.</w:t>
      </w:r>
      <w:r>
        <w:rPr>
          <w:rFonts w:hint="eastAsia"/>
        </w:rPr>
        <w:t>5mm     C. 字宽与字高之比为3</w:t>
      </w:r>
      <w:r>
        <w:t>.</w:t>
      </w:r>
      <w:r>
        <w:rPr>
          <w:rFonts w:hint="eastAsia"/>
        </w:rPr>
        <w:t>5   D. 以上都不对</w:t>
      </w:r>
    </w:p>
    <w:p>
      <w:pPr>
        <w:spacing w:line="360" w:lineRule="auto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二、判断题（正确的打“√”，错误的打“×”）</w:t>
      </w:r>
    </w:p>
    <w:p>
      <w:pPr>
        <w:spacing w:line="360" w:lineRule="auto"/>
      </w:pPr>
      <w:r>
        <w:rPr>
          <w:rFonts w:hint="eastAsia"/>
        </w:rPr>
        <w:t>1. 能反映出物体左右上下方位的视图是主视图（   ）。</w:t>
      </w:r>
    </w:p>
    <w:p>
      <w:pPr>
        <w:spacing w:line="360" w:lineRule="auto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三、填空题</w:t>
      </w:r>
    </w:p>
    <w:p>
      <w:pPr>
        <w:tabs>
          <w:tab w:val="left" w:pos="3374"/>
          <w:tab w:val="left" w:pos="5795"/>
        </w:tabs>
        <w:spacing w:line="312" w:lineRule="auto"/>
        <w:ind w:left="210" w:hanging="210" w:hangingChars="100"/>
        <w:rPr>
          <w:bCs/>
        </w:rPr>
      </w:pPr>
      <w:r>
        <w:rPr>
          <w:rFonts w:hint="eastAsia"/>
          <w:bCs/>
        </w:rPr>
        <w:t xml:space="preserve">1. </w:t>
      </w:r>
      <w:r>
        <w:rPr>
          <w:bCs/>
        </w:rPr>
        <w:t>三视图的投影规律是：主视图与俯视图</w:t>
      </w:r>
      <w:r>
        <w:rPr>
          <w:rFonts w:hint="eastAsia"/>
          <w:bCs/>
        </w:rPr>
        <w:t>长对正</w:t>
      </w:r>
      <w:r>
        <w:rPr>
          <w:bCs/>
        </w:rPr>
        <w:t>；主视图与左视图</w:t>
      </w:r>
      <w:r>
        <w:rPr>
          <w:rFonts w:hint="eastAsia"/>
          <w:bCs/>
          <w:u w:val="single"/>
        </w:rPr>
        <w:t xml:space="preserve"> </w:t>
      </w:r>
      <w:r>
        <w:rPr>
          <w:bCs/>
          <w:u w:val="single"/>
        </w:rPr>
        <w:t xml:space="preserve">         </w:t>
      </w:r>
      <w:r>
        <w:rPr>
          <w:bCs/>
        </w:rPr>
        <w:t xml:space="preserve"> ；俯视图与左视图</w:t>
      </w:r>
      <w:r>
        <w:rPr>
          <w:bCs/>
          <w:u w:val="single"/>
        </w:rPr>
        <w:t xml:space="preserve">            </w:t>
      </w:r>
      <w:r>
        <w:rPr>
          <w:bCs/>
        </w:rPr>
        <w:t>。</w:t>
      </w:r>
    </w:p>
    <w:p>
      <w:pPr>
        <w:spacing w:line="360" w:lineRule="auto"/>
      </w:pPr>
    </w:p>
    <w:p>
      <w:pPr>
        <w:spacing w:line="360" w:lineRule="auto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四、补画漏线题</w:t>
      </w:r>
    </w:p>
    <w:p>
      <w:pPr>
        <w:spacing w:line="360" w:lineRule="auto"/>
      </w:pPr>
      <w:r>
        <w:rPr>
          <w:rFonts w:hint="eastAsia"/>
        </w:rPr>
        <w:t>1. 补画图中所缺的线。</w:t>
      </w:r>
    </w:p>
    <w:p>
      <w:pPr>
        <w:spacing w:line="360" w:lineRule="auto"/>
      </w:pPr>
      <w:r>
        <w:drawing>
          <wp:inline distT="0" distB="0" distL="114300" distR="114300">
            <wp:extent cx="2756535" cy="1955165"/>
            <wp:effectExtent l="0" t="0" r="571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195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五、作图题</w:t>
      </w:r>
    </w:p>
    <w:p>
      <w:pPr>
        <w:spacing w:line="360" w:lineRule="auto"/>
      </w:pPr>
      <w:r>
        <w:rPr>
          <w:rFonts w:hint="eastAsia"/>
        </w:rPr>
        <w:t>1.画出机件的左视图。</w:t>
      </w:r>
    </w:p>
    <w:p>
      <w:pPr>
        <w:spacing w:line="360" w:lineRule="auto"/>
      </w:pPr>
      <w:r>
        <w:drawing>
          <wp:inline distT="0" distB="0" distL="114300" distR="114300">
            <wp:extent cx="1709420" cy="3145790"/>
            <wp:effectExtent l="0" t="0" r="508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0942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4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7720EC"/>
    <w:multiLevelType w:val="singleLevel"/>
    <w:tmpl w:val="877720E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8BF1DAC"/>
    <w:multiLevelType w:val="singleLevel"/>
    <w:tmpl w:val="88BF1DA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A28ED674"/>
    <w:multiLevelType w:val="singleLevel"/>
    <w:tmpl w:val="A28ED67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A8121969"/>
    <w:multiLevelType w:val="singleLevel"/>
    <w:tmpl w:val="A812196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C0815DEE"/>
    <w:multiLevelType w:val="singleLevel"/>
    <w:tmpl w:val="C0815D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E948279D"/>
    <w:multiLevelType w:val="singleLevel"/>
    <w:tmpl w:val="E948279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04B5AC38"/>
    <w:multiLevelType w:val="singleLevel"/>
    <w:tmpl w:val="04B5AC3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3B25901B"/>
    <w:multiLevelType w:val="singleLevel"/>
    <w:tmpl w:val="3B25901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5A2A9DBC"/>
    <w:multiLevelType w:val="singleLevel"/>
    <w:tmpl w:val="5A2A9D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5AA14430"/>
    <w:multiLevelType w:val="singleLevel"/>
    <w:tmpl w:val="5AA1443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6B4625DB"/>
    <w:multiLevelType w:val="multilevel"/>
    <w:tmpl w:val="6B4625DB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F8C1DC0"/>
    <w:multiLevelType w:val="multilevel"/>
    <w:tmpl w:val="6F8C1DC0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74E50B3B"/>
    <w:multiLevelType w:val="singleLevel"/>
    <w:tmpl w:val="74E50B3B"/>
    <w:lvl w:ilvl="0" w:tentative="0">
      <w:start w:val="1"/>
      <w:numFmt w:val="decimal"/>
      <w:suff w:val="space"/>
      <w:lvlText w:val="%1."/>
      <w:lvlJc w:val="left"/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6"/>
  </w:num>
  <w:num w:numId="9">
    <w:abstractNumId w:val="11"/>
  </w:num>
  <w:num w:numId="10">
    <w:abstractNumId w:val="7"/>
  </w:num>
  <w:num w:numId="11">
    <w:abstractNumId w:val="2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jOWMzZmUyY2IxYTU0Y2ZiYzdiZDRjZDFjNjNmY2QifQ=="/>
  </w:docVars>
  <w:rsids>
    <w:rsidRoot w:val="00F311EB"/>
    <w:rsid w:val="00041ECD"/>
    <w:rsid w:val="000E41AB"/>
    <w:rsid w:val="001C153E"/>
    <w:rsid w:val="00220873"/>
    <w:rsid w:val="00361DF0"/>
    <w:rsid w:val="00362CB0"/>
    <w:rsid w:val="00421871"/>
    <w:rsid w:val="00473398"/>
    <w:rsid w:val="004F2549"/>
    <w:rsid w:val="00514697"/>
    <w:rsid w:val="00564921"/>
    <w:rsid w:val="005A547A"/>
    <w:rsid w:val="006E4F97"/>
    <w:rsid w:val="00714344"/>
    <w:rsid w:val="008617F7"/>
    <w:rsid w:val="00903107"/>
    <w:rsid w:val="00996E83"/>
    <w:rsid w:val="00AA2C3C"/>
    <w:rsid w:val="00AF06EF"/>
    <w:rsid w:val="00AF0EE3"/>
    <w:rsid w:val="00B567CE"/>
    <w:rsid w:val="00C073B8"/>
    <w:rsid w:val="00CA70CC"/>
    <w:rsid w:val="00CE6629"/>
    <w:rsid w:val="00CF4B4C"/>
    <w:rsid w:val="00D22590"/>
    <w:rsid w:val="00DD30C1"/>
    <w:rsid w:val="00F311EB"/>
    <w:rsid w:val="03464048"/>
    <w:rsid w:val="0FC76B41"/>
    <w:rsid w:val="10D53904"/>
    <w:rsid w:val="12BC2EDA"/>
    <w:rsid w:val="1BC77A7A"/>
    <w:rsid w:val="24087F60"/>
    <w:rsid w:val="4E32413A"/>
    <w:rsid w:val="73A02E72"/>
    <w:rsid w:val="75C977F7"/>
    <w:rsid w:val="789B3674"/>
    <w:rsid w:val="7E4B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205</Words>
  <Characters>1173</Characters>
  <Lines>9</Lines>
  <Paragraphs>2</Paragraphs>
  <TotalTime>22</TotalTime>
  <ScaleCrop>false</ScaleCrop>
  <LinksUpToDate>false</LinksUpToDate>
  <CharactersWithSpaces>1376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2022-03-17T01:24:00Z</dcterms:created>
  <dc:creator>杨珊</dc:creator>
  <cp:lastModifiedBy>菁</cp:lastModifiedBy>
  <dcterms:modified xsi:type="dcterms:W3CDTF">2024-03-05T08:34:54Z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315429244FA040B3936211D57095FFF6</vt:lpwstr>
  </property>
</Properties>
</file>